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FB0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4CC20F5B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BD4068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13B72">
        <w:rPr>
          <w:b w:val="0"/>
          <w:sz w:val="24"/>
          <w:szCs w:val="24"/>
        </w:rPr>
        <w:t>0</w:t>
      </w:r>
      <w:r w:rsidR="00B84D23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-0</w:t>
      </w:r>
      <w:r w:rsidR="00B84D23">
        <w:rPr>
          <w:b w:val="0"/>
          <w:sz w:val="24"/>
          <w:szCs w:val="24"/>
        </w:rPr>
        <w:t>5</w:t>
      </w:r>
      <w:r w:rsidR="003070CE">
        <w:rPr>
          <w:b w:val="0"/>
          <w:sz w:val="24"/>
          <w:szCs w:val="24"/>
        </w:rPr>
        <w:t>/21</w:t>
      </w:r>
    </w:p>
    <w:p w14:paraId="200B352C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6903A170" w14:textId="2E240492" w:rsidR="00CE4839" w:rsidRPr="00962826" w:rsidRDefault="00B84D23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</w:t>
      </w:r>
      <w:r w:rsidR="00CE34D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CE34D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П</w:t>
      </w:r>
      <w:r w:rsidR="00CE34D1">
        <w:rPr>
          <w:b w:val="0"/>
          <w:sz w:val="24"/>
          <w:szCs w:val="24"/>
        </w:rPr>
        <w:t>.</w:t>
      </w:r>
    </w:p>
    <w:p w14:paraId="4B55385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F5EC4E9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013B72">
        <w:t>24 июня</w:t>
      </w:r>
      <w:r w:rsidR="003070CE">
        <w:t xml:space="preserve"> 2021 года</w:t>
      </w:r>
    </w:p>
    <w:p w14:paraId="11B4E2AF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369045A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ED8D40D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6F4BCB04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49B83F8E" w14:textId="77777777" w:rsidR="008436FB" w:rsidRDefault="00913ACF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3C6B0207" w14:textId="1BF60407" w:rsidR="00B84D23" w:rsidRPr="00B84D23" w:rsidRDefault="00B84D23" w:rsidP="00B84D2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М.В.,</w:t>
      </w:r>
      <w:r w:rsidRPr="00B84D23">
        <w:rPr>
          <w:color w:val="auto"/>
        </w:rPr>
        <w:t xml:space="preserve"> адвоката Ш</w:t>
      </w:r>
      <w:r w:rsidR="00CE34D1">
        <w:rPr>
          <w:color w:val="auto"/>
        </w:rPr>
        <w:t>.</w:t>
      </w:r>
      <w:r w:rsidRPr="00B84D23">
        <w:rPr>
          <w:color w:val="auto"/>
        </w:rPr>
        <w:t>М.П. и представителя заявителя В</w:t>
      </w:r>
      <w:r w:rsidR="00CE34D1">
        <w:rPr>
          <w:color w:val="auto"/>
        </w:rPr>
        <w:t>.</w:t>
      </w:r>
      <w:r w:rsidRPr="00B84D23">
        <w:rPr>
          <w:color w:val="auto"/>
        </w:rPr>
        <w:t>В.В.,</w:t>
      </w:r>
    </w:p>
    <w:p w14:paraId="70399F68" w14:textId="73B27D3F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013B72">
        <w:rPr>
          <w:sz w:val="24"/>
        </w:rPr>
        <w:t>1</w:t>
      </w:r>
      <w:r w:rsidR="00B84D23">
        <w:rPr>
          <w:sz w:val="24"/>
        </w:rPr>
        <w:t>4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B84D23">
        <w:rPr>
          <w:sz w:val="24"/>
        </w:rPr>
        <w:t>4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E31E05">
        <w:rPr>
          <w:sz w:val="24"/>
          <w:szCs w:val="24"/>
        </w:rPr>
        <w:t xml:space="preserve">жалобе доверителя </w:t>
      </w:r>
      <w:r w:rsidR="00B84D23">
        <w:rPr>
          <w:sz w:val="24"/>
          <w:szCs w:val="24"/>
        </w:rPr>
        <w:t>М</w:t>
      </w:r>
      <w:r w:rsidR="00CE34D1">
        <w:rPr>
          <w:sz w:val="24"/>
          <w:szCs w:val="24"/>
        </w:rPr>
        <w:t>.</w:t>
      </w:r>
      <w:r w:rsidR="00B84D23">
        <w:rPr>
          <w:sz w:val="24"/>
          <w:szCs w:val="24"/>
        </w:rPr>
        <w:t>Н.В.</w:t>
      </w:r>
      <w:r w:rsidR="0066331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B84D23">
        <w:rPr>
          <w:sz w:val="24"/>
          <w:szCs w:val="24"/>
        </w:rPr>
        <w:t>Ш</w:t>
      </w:r>
      <w:r w:rsidR="00CE34D1">
        <w:rPr>
          <w:sz w:val="24"/>
          <w:szCs w:val="24"/>
        </w:rPr>
        <w:t>.</w:t>
      </w:r>
      <w:r w:rsidR="00B84D23">
        <w:rPr>
          <w:sz w:val="24"/>
          <w:szCs w:val="24"/>
        </w:rPr>
        <w:t>М.П.</w:t>
      </w:r>
      <w:r w:rsidRPr="00EC6ED3">
        <w:rPr>
          <w:sz w:val="24"/>
        </w:rPr>
        <w:t>,</w:t>
      </w:r>
    </w:p>
    <w:p w14:paraId="6DA542F4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78067350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2A82BAD3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44606BE" w14:textId="08E8EC95" w:rsidR="00B84D23" w:rsidRDefault="00B84D23" w:rsidP="00013B72">
      <w:pPr>
        <w:ind w:firstLine="708"/>
        <w:jc w:val="both"/>
      </w:pPr>
      <w:r>
        <w:t>07</w:t>
      </w:r>
      <w:r w:rsidR="00E31E05">
        <w:t>.0</w:t>
      </w:r>
      <w:r>
        <w:t>4</w:t>
      </w:r>
      <w:r w:rsidR="00E31E05">
        <w:t xml:space="preserve">.2021 г. в АПМО поступила жалоба </w:t>
      </w:r>
      <w:r>
        <w:t>М</w:t>
      </w:r>
      <w:r w:rsidR="00CE34D1">
        <w:t>.</w:t>
      </w:r>
      <w:r>
        <w:t>Н.В.</w:t>
      </w:r>
      <w:r w:rsidR="00E31E05">
        <w:t xml:space="preserve"> в отношении адвоката </w:t>
      </w:r>
      <w:r>
        <w:t>Ш</w:t>
      </w:r>
      <w:r w:rsidR="00CE34D1">
        <w:t>.</w:t>
      </w:r>
      <w:r>
        <w:t>М.П.</w:t>
      </w:r>
      <w:r w:rsidR="00E31E05">
        <w:t xml:space="preserve">, в которой сообщается, что </w:t>
      </w:r>
      <w:r>
        <w:t xml:space="preserve">24.07.2020 г. заявитель заключила с адвокатом соглашение на ведение наследственного дела. Адвокату выдана доверенность и выплачено вознаграждение в размере 30 000 рублей. </w:t>
      </w:r>
    </w:p>
    <w:p w14:paraId="3D7D9BE9" w14:textId="30DFDBAF" w:rsidR="00B84D23" w:rsidRDefault="00B84D23" w:rsidP="00013B72">
      <w:pPr>
        <w:ind w:firstLine="708"/>
        <w:jc w:val="both"/>
      </w:pPr>
      <w:r>
        <w:t>10.08.2020 г. исковое заявление, составленное адвокатом и подписанное М</w:t>
      </w:r>
      <w:r w:rsidR="00CE34D1">
        <w:t>.</w:t>
      </w:r>
      <w:r>
        <w:t>Н.В., было оставлено судом без рассмотрения по причине двукратной неявки истца.</w:t>
      </w:r>
    </w:p>
    <w:p w14:paraId="16D32146" w14:textId="77777777" w:rsidR="00B84D23" w:rsidRDefault="00B84D23" w:rsidP="00013B72">
      <w:pPr>
        <w:ind w:firstLine="708"/>
        <w:jc w:val="both"/>
      </w:pPr>
      <w:r>
        <w:t>19.08.2020 г. исковое заявление о признании завещания недействительным возвращено судом по причине непредставления доказательств. Заявитель обнаружила, что подпись под исковым заявлением ей не принадлежит</w:t>
      </w:r>
      <w:r w:rsidR="00614F0B">
        <w:t xml:space="preserve">. Сообщила об этом адвокату, на что он ответил: «вы ничего не понимаете, так надо». </w:t>
      </w:r>
    </w:p>
    <w:p w14:paraId="3CB035EC" w14:textId="77777777" w:rsidR="00614F0B" w:rsidRDefault="00614F0B" w:rsidP="00013B72">
      <w:pPr>
        <w:ind w:firstLine="708"/>
        <w:jc w:val="both"/>
      </w:pPr>
      <w:r>
        <w:t>Заявитель полагает, что адвокат приложил все усилия, чтобы «я к этому вопросу в гражданско-правовом поле больше не возвращалась».</w:t>
      </w:r>
    </w:p>
    <w:p w14:paraId="4F11811D" w14:textId="77777777" w:rsidR="00614F0B" w:rsidRDefault="00614F0B" w:rsidP="00614F0B">
      <w:pPr>
        <w:jc w:val="both"/>
      </w:pPr>
      <w:r>
        <w:tab/>
        <w:t>К жалобе заявителем приложены копии следующих документов:</w:t>
      </w:r>
    </w:p>
    <w:p w14:paraId="6D932254" w14:textId="77777777" w:rsidR="00614F0B" w:rsidRDefault="00614F0B" w:rsidP="00614F0B">
      <w:pPr>
        <w:jc w:val="both"/>
      </w:pPr>
      <w:r>
        <w:t>- соглашения об оказании юридической помощи от 24.07.2020 г.;</w:t>
      </w:r>
    </w:p>
    <w:p w14:paraId="4098E6D4" w14:textId="77777777" w:rsidR="00614F0B" w:rsidRDefault="00614F0B" w:rsidP="00614F0B">
      <w:pPr>
        <w:jc w:val="both"/>
      </w:pPr>
      <w:r>
        <w:t>- переписки адвоката и заявителя, завещания, искового заявления, доверенности, выданной адвокату.</w:t>
      </w:r>
    </w:p>
    <w:p w14:paraId="44DC25A9" w14:textId="77777777" w:rsidR="00614F0B" w:rsidRDefault="00614F0B" w:rsidP="00614F0B">
      <w:pPr>
        <w:jc w:val="both"/>
      </w:pPr>
      <w:r>
        <w:tab/>
        <w:t>В заседании Комиссии представитель заявителя поддержал доводы жалобы, дополнительно пояснив, что по всем трём гражданским делам адвокат не являлся в судебные заседания. Заявителю было известно только содержание первого иска, второе и третье исковое заявление она не подписывала. Все судебные производства прекращены из-за неявки истца. В настоящее время доверенность, выданная адвокату отменена. Заявитель пыталась дозвониться до адвоката, чтобы сообщить о расторжении соглашения, но не смогла этого сделать.</w:t>
      </w:r>
    </w:p>
    <w:p w14:paraId="4C9DABA5" w14:textId="77777777" w:rsidR="0093252B" w:rsidRDefault="00614F0B" w:rsidP="0093252B">
      <w:pPr>
        <w:jc w:val="both"/>
        <w:rPr>
          <w:bCs/>
          <w:szCs w:val="24"/>
        </w:rPr>
      </w:pPr>
      <w:r>
        <w:tab/>
        <w:t xml:space="preserve">Адвокатом представлены письменные объяснения, в которых он сообщает, что </w:t>
      </w:r>
      <w:r w:rsidR="0093252B">
        <w:rPr>
          <w:bCs/>
          <w:szCs w:val="24"/>
        </w:rPr>
        <w:t xml:space="preserve">оставление иска без рассмотрения было согласовано с заявителем, поскольку не было никаких доказательств снятия денежных средств ответчиком. Второе исковое заявление - о признании завещания недействительным принято судом к производству. Заявитель знала о подаче этого иска, что подтверждается перепиской между ней и адвокатом, а </w:t>
      </w:r>
      <w:r w:rsidR="0093252B">
        <w:rPr>
          <w:bCs/>
          <w:szCs w:val="24"/>
        </w:rPr>
        <w:lastRenderedPageBreak/>
        <w:t>также её обращением к эксперту. Адвокат переслал заявителю возражения на иск, после чего она отказалась от дальнейшего сотрудничества.</w:t>
      </w:r>
    </w:p>
    <w:p w14:paraId="57CEBE51" w14:textId="77777777" w:rsidR="0093252B" w:rsidRDefault="0093252B" w:rsidP="0093252B">
      <w:pPr>
        <w:jc w:val="both"/>
        <w:rPr>
          <w:bCs/>
          <w:szCs w:val="24"/>
        </w:rPr>
      </w:pPr>
      <w:r>
        <w:rPr>
          <w:bCs/>
          <w:szCs w:val="24"/>
        </w:rPr>
        <w:tab/>
        <w:t>К письменным объяснениям адвоката приложена переписка между ним и заявителем, копии: ходатайства, судебного запроса, жалобы заявителя на действия нотариуса, доверенности, выданной заявителем адвокату.</w:t>
      </w:r>
    </w:p>
    <w:p w14:paraId="3168206A" w14:textId="77777777" w:rsidR="0093252B" w:rsidRDefault="0093252B" w:rsidP="0093252B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В заседании Комиссии адвокат поддержал доводы, изложенные в письменных объяснениях, дополнительно пояснив, что неявка в судебное заседание по первому исковому заявлению о взыскании денежных средств была согласована с заявителем, доказательств по этому иску не было, поэтому адвокат посоветовал обратиться в полицию. Второе исковое заявление адвокат подписал не сам, как представитель по доверенности, а от имени заявителя, поскольку она не приехала, когда нужно было подавать исковое заявление в суд. Второе заявление было возвращено судом ошибочно, впоследствии оно было принято к производству, назначено судебное заседание. Адвокат полагает, что полностью отработал </w:t>
      </w:r>
      <w:r w:rsidR="006D58EB">
        <w:rPr>
          <w:bCs/>
          <w:szCs w:val="24"/>
        </w:rPr>
        <w:t xml:space="preserve">полученное от заявителя </w:t>
      </w:r>
      <w:r>
        <w:rPr>
          <w:bCs/>
          <w:szCs w:val="24"/>
        </w:rPr>
        <w:t>вознаграждение.</w:t>
      </w:r>
    </w:p>
    <w:p w14:paraId="02B04712" w14:textId="77777777" w:rsidR="0093252B" w:rsidRDefault="0093252B" w:rsidP="0093252B">
      <w:pPr>
        <w:jc w:val="both"/>
        <w:rPr>
          <w:bCs/>
          <w:szCs w:val="24"/>
        </w:rPr>
      </w:pPr>
      <w:r>
        <w:rPr>
          <w:bCs/>
          <w:szCs w:val="24"/>
        </w:rPr>
        <w:tab/>
        <w:t>Рассмотрев доводы жалобы и письменных объяснений, заслушав адвоката и представителя заявителя, изучив представленные документы, Комиссия приходит к следующим выводам.</w:t>
      </w:r>
    </w:p>
    <w:p w14:paraId="3FA338BC" w14:textId="77777777" w:rsidR="001949C2" w:rsidRDefault="001949C2" w:rsidP="0093252B">
      <w:pPr>
        <w:jc w:val="both"/>
        <w:rPr>
          <w:bCs/>
          <w:szCs w:val="24"/>
        </w:rPr>
      </w:pPr>
      <w:r>
        <w:rPr>
          <w:bCs/>
          <w:szCs w:val="24"/>
        </w:rPr>
        <w:tab/>
        <w:t xml:space="preserve">24.07.2020 г. между адвокатом и заявителем было заключено соглашение, предмет которого стороны определили как </w:t>
      </w:r>
      <w:r w:rsidR="0057141F">
        <w:rPr>
          <w:bCs/>
          <w:szCs w:val="24"/>
        </w:rPr>
        <w:t>«представление интересов по наследственному делу». Адвокату было выплачено вознаграждение в размере 30 000 рублей и выдана доверенность на представление интересов в суде.</w:t>
      </w:r>
    </w:p>
    <w:p w14:paraId="73C44ACE" w14:textId="77777777" w:rsidR="0057141F" w:rsidRDefault="0057141F" w:rsidP="0057141F">
      <w:pPr>
        <w:ind w:firstLine="720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 xml:space="preserve"> (далее – КПЭА)</w:t>
      </w:r>
      <w:r w:rsidRPr="00543EEA">
        <w:rPr>
          <w:szCs w:val="24"/>
        </w:rPr>
        <w:t xml:space="preserve">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4C76AEC1" w14:textId="77777777" w:rsidR="0057141F" w:rsidRDefault="0057141F" w:rsidP="0057141F">
      <w:pPr>
        <w:ind w:firstLine="720"/>
        <w:jc w:val="both"/>
        <w:rPr>
          <w:szCs w:val="24"/>
        </w:rPr>
      </w:pPr>
      <w:r>
        <w:rPr>
          <w:szCs w:val="24"/>
        </w:rPr>
        <w:t xml:space="preserve">В рамках исполнения поручения адвокат подготовил и подал в суд исковое заявление о взыскании денежных средств, которое 10.08.2020 г. было оставлено судом без рассмотрения по причине двукратной неявки истца в судебное заседание. </w:t>
      </w:r>
    </w:p>
    <w:p w14:paraId="001B0DF0" w14:textId="77777777" w:rsidR="0057141F" w:rsidRDefault="0057141F" w:rsidP="0057141F">
      <w:pPr>
        <w:ind w:firstLine="720"/>
        <w:jc w:val="both"/>
        <w:rPr>
          <w:szCs w:val="24"/>
        </w:rPr>
      </w:pPr>
      <w:r>
        <w:rPr>
          <w:szCs w:val="24"/>
        </w:rPr>
        <w:t>Адвокат поясняет, что его неявка в суд была согласована с заявителем, поскольку оставление иска без рассмотрения позволяет доверителю вернут</w:t>
      </w:r>
      <w:r w:rsidR="00803817">
        <w:rPr>
          <w:szCs w:val="24"/>
        </w:rPr>
        <w:t>ь уплаченную госпошлину. Однако</w:t>
      </w:r>
      <w:r>
        <w:rPr>
          <w:szCs w:val="24"/>
        </w:rPr>
        <w:t xml:space="preserve"> одни</w:t>
      </w:r>
      <w:r w:rsidR="00803817">
        <w:rPr>
          <w:szCs w:val="24"/>
        </w:rPr>
        <w:t>м</w:t>
      </w:r>
      <w:r>
        <w:rPr>
          <w:szCs w:val="24"/>
        </w:rPr>
        <w:t xml:space="preserve"> из доводов жалобы является именно неявка адвоката в судебные заседания. Очевидно, что, обращаясь в суд, доверитель рассчитывает, что заявленные им требования будут рассмотрены по существу. Поэтому избрание тактики исполнения поручения, предусматривающей, что иск будет оставлен без рассмотрения, требует её дополнительного письменного согласования, что в рассматриваемой ситуации адвокатом сделано не было. Комиссия не может рассматривать такое поведение в качестве разумного, добросовестного и активного исполнения адвокатом своих обязанностей.</w:t>
      </w:r>
    </w:p>
    <w:p w14:paraId="28F27247" w14:textId="77777777" w:rsidR="0057141F" w:rsidRDefault="0057141F" w:rsidP="0057141F">
      <w:pPr>
        <w:ind w:firstLine="720"/>
        <w:jc w:val="both"/>
        <w:rPr>
          <w:szCs w:val="24"/>
        </w:rPr>
      </w:pPr>
      <w:r>
        <w:rPr>
          <w:szCs w:val="24"/>
        </w:rPr>
        <w:t>Впоследствии адвокат обращается в суд со вторым исковым заявлением – о признании завещания недействительным. При этом, действуя на основании</w:t>
      </w:r>
      <w:r w:rsidR="00B67DF8">
        <w:rPr>
          <w:szCs w:val="24"/>
        </w:rPr>
        <w:t xml:space="preserve"> доверенности, адвокат не подписывает иск как представитель, а имитирует подпись доверителя. Такие действия адвоката свидетельствуют о том, что адвокат не согласовал с заявителем содержание искового заявления, что Комиссией рассматривается как совершение действий, направленных к подрыву доверия к адвокату (п. 2 ст. 5 КПЭА). Данное исковое заявление было возвращено судом и впоследствии подано повторно. Вместе с тем, по иску о признании завещания недействительным адвокат интересы заявителя не представлял.</w:t>
      </w:r>
    </w:p>
    <w:p w14:paraId="7816C936" w14:textId="77777777" w:rsidR="00803817" w:rsidRDefault="00B67DF8" w:rsidP="0057141F">
      <w:pPr>
        <w:ind w:firstLine="720"/>
        <w:jc w:val="both"/>
        <w:rPr>
          <w:szCs w:val="24"/>
        </w:rPr>
      </w:pPr>
      <w:r>
        <w:rPr>
          <w:szCs w:val="24"/>
        </w:rPr>
        <w:t>Поручение, предусмотренное соглашением от 24.07.2020 г.</w:t>
      </w:r>
      <w:r w:rsidR="00803817">
        <w:rPr>
          <w:szCs w:val="24"/>
        </w:rPr>
        <w:t>,</w:t>
      </w:r>
      <w:r>
        <w:rPr>
          <w:szCs w:val="24"/>
        </w:rPr>
        <w:t xml:space="preserve"> не было выполнено адвокатом в полном объёме, поскольку доверитель расторгла</w:t>
      </w:r>
      <w:r w:rsidR="00CF505E">
        <w:rPr>
          <w:szCs w:val="24"/>
        </w:rPr>
        <w:t xml:space="preserve"> это соглашение досрочно. </w:t>
      </w:r>
      <w:r w:rsidR="00803817">
        <w:rPr>
          <w:szCs w:val="24"/>
        </w:rPr>
        <w:t xml:space="preserve">     </w:t>
      </w:r>
    </w:p>
    <w:p w14:paraId="1D32066B" w14:textId="77777777" w:rsidR="00B67DF8" w:rsidRDefault="00CF505E" w:rsidP="0057141F">
      <w:pPr>
        <w:ind w:firstLine="720"/>
        <w:jc w:val="both"/>
        <w:rPr>
          <w:szCs w:val="24"/>
        </w:rPr>
      </w:pPr>
      <w:r>
        <w:rPr>
          <w:szCs w:val="24"/>
        </w:rPr>
        <w:t xml:space="preserve">Комиссия неоднократно отмечала, что после досрочного отказа доверителя от услуг адвоката, последний, действуя разумно и добросовестно, должен исчислить размер </w:t>
      </w:r>
      <w:r>
        <w:rPr>
          <w:szCs w:val="24"/>
        </w:rPr>
        <w:lastRenderedPageBreak/>
        <w:t>неотработанного вознаграждения и принять меры по его возврату доверителю, либо письменно разъяснить доверителю по какой причине он не имеет правовой возможности решить данный вопрос.</w:t>
      </w:r>
    </w:p>
    <w:p w14:paraId="232CFCA2" w14:textId="77777777" w:rsidR="00CF505E" w:rsidRDefault="00CF505E" w:rsidP="0057141F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Pr="00543EEA">
        <w:rPr>
          <w:szCs w:val="24"/>
        </w:rPr>
        <w:t>п.п. 1 п. 1 ст. 7 ФЗ «Об адвокатской деятельности и адвокатуре в РФ», п. 1 ст. 8</w:t>
      </w:r>
      <w:r>
        <w:rPr>
          <w:szCs w:val="24"/>
        </w:rPr>
        <w:t>, п. 2 ст. 5</w:t>
      </w:r>
      <w:r w:rsidRPr="00543EEA">
        <w:rPr>
          <w:szCs w:val="24"/>
        </w:rPr>
        <w:t xml:space="preserve"> К</w:t>
      </w:r>
      <w:r>
        <w:rPr>
          <w:szCs w:val="24"/>
        </w:rPr>
        <w:t>ПЭА и ненадлежащем исполнении своих обязанностей перед доверителем Макогоненко Н.В.</w:t>
      </w:r>
    </w:p>
    <w:p w14:paraId="0FE48A74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DA02F13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153AC8D1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0B36B665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D000A92" w14:textId="77777777" w:rsidR="001B4AC1" w:rsidRDefault="001B4AC1" w:rsidP="001B4AC1">
      <w:pPr>
        <w:jc w:val="both"/>
        <w:rPr>
          <w:szCs w:val="24"/>
        </w:rPr>
      </w:pPr>
    </w:p>
    <w:p w14:paraId="15A260A1" w14:textId="080F33FC" w:rsidR="00D1027B" w:rsidRDefault="001B4AC1" w:rsidP="00CF505E">
      <w:pPr>
        <w:pStyle w:val="af6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D1027B">
        <w:rPr>
          <w:color w:val="000000" w:themeColor="text1"/>
          <w:szCs w:val="24"/>
        </w:rPr>
        <w:t>о</w:t>
      </w:r>
      <w:r w:rsidR="00D1027B" w:rsidRPr="00D1027B">
        <w:rPr>
          <w:color w:val="000000" w:themeColor="text1"/>
          <w:szCs w:val="24"/>
        </w:rPr>
        <w:t xml:space="preserve"> </w:t>
      </w:r>
      <w:r w:rsidR="00CF505E">
        <w:rPr>
          <w:color w:val="000000" w:themeColor="text1"/>
          <w:szCs w:val="24"/>
        </w:rPr>
        <w:t>наличии в действиях адвоката Ш</w:t>
      </w:r>
      <w:r w:rsidR="00CE34D1">
        <w:rPr>
          <w:color w:val="000000" w:themeColor="text1"/>
          <w:szCs w:val="24"/>
        </w:rPr>
        <w:t>.</w:t>
      </w:r>
      <w:r w:rsidR="00CF505E">
        <w:rPr>
          <w:color w:val="000000" w:themeColor="text1"/>
          <w:szCs w:val="24"/>
        </w:rPr>
        <w:t>М</w:t>
      </w:r>
      <w:r w:rsidR="00CE34D1">
        <w:rPr>
          <w:color w:val="000000" w:themeColor="text1"/>
          <w:szCs w:val="24"/>
        </w:rPr>
        <w:t>.</w:t>
      </w:r>
      <w:r w:rsidR="00CF505E">
        <w:rPr>
          <w:color w:val="000000" w:themeColor="text1"/>
          <w:szCs w:val="24"/>
        </w:rPr>
        <w:t>П</w:t>
      </w:r>
      <w:r w:rsidR="00CE34D1">
        <w:rPr>
          <w:color w:val="000000" w:themeColor="text1"/>
          <w:szCs w:val="24"/>
        </w:rPr>
        <w:t>.</w:t>
      </w:r>
      <w:r w:rsidR="00CF505E">
        <w:rPr>
          <w:color w:val="000000" w:themeColor="text1"/>
          <w:szCs w:val="24"/>
        </w:rPr>
        <w:t xml:space="preserve"> нарушения </w:t>
      </w:r>
      <w:proofErr w:type="spellStart"/>
      <w:r w:rsidR="00CF505E" w:rsidRPr="00543EEA">
        <w:rPr>
          <w:szCs w:val="24"/>
        </w:rPr>
        <w:t>пп</w:t>
      </w:r>
      <w:proofErr w:type="spellEnd"/>
      <w:r w:rsidR="00CF505E" w:rsidRPr="00543EEA">
        <w:rPr>
          <w:szCs w:val="24"/>
        </w:rPr>
        <w:t>. 1 п. 1 ст. 7 ФЗ «Об адвокатской деятельности и адвокатуре в РФ», п. 1 ст. 8</w:t>
      </w:r>
      <w:r w:rsidR="00CF505E">
        <w:rPr>
          <w:szCs w:val="24"/>
        </w:rPr>
        <w:t>, п. 2 ст. 5</w:t>
      </w:r>
      <w:r w:rsidR="00CF505E" w:rsidRPr="00543EEA">
        <w:rPr>
          <w:szCs w:val="24"/>
        </w:rPr>
        <w:t xml:space="preserve"> К</w:t>
      </w:r>
      <w:r w:rsidR="00CF505E">
        <w:rPr>
          <w:szCs w:val="24"/>
        </w:rPr>
        <w:t>ПЭА и ненадлежащем исполнении своих обязанностей перед доверителем М</w:t>
      </w:r>
      <w:r w:rsidR="00CE34D1">
        <w:rPr>
          <w:szCs w:val="24"/>
        </w:rPr>
        <w:t>.</w:t>
      </w:r>
      <w:r w:rsidR="00CF505E">
        <w:rPr>
          <w:szCs w:val="24"/>
        </w:rPr>
        <w:t>Н.В., выразившемся в том, что адвокат:</w:t>
      </w:r>
    </w:p>
    <w:p w14:paraId="1161AEF2" w14:textId="77777777" w:rsidR="00CF505E" w:rsidRDefault="00CF505E" w:rsidP="00CF505E">
      <w:pPr>
        <w:pStyle w:val="af6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не согласовал с доверителем свои неявки в судебные заседания, повлекшие оставление искового заявления без рассмотрения;</w:t>
      </w:r>
    </w:p>
    <w:p w14:paraId="6B814511" w14:textId="77777777" w:rsidR="00CF505E" w:rsidRDefault="00CF505E" w:rsidP="00CF505E">
      <w:pPr>
        <w:pStyle w:val="af6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не согласовал с доверителем обращение в суд и содержание искового заявления о признании завещания недействительным;</w:t>
      </w:r>
    </w:p>
    <w:p w14:paraId="59437E22" w14:textId="77777777" w:rsidR="00CF505E" w:rsidRDefault="00CF505E" w:rsidP="00CF505E">
      <w:pPr>
        <w:pStyle w:val="af6"/>
        <w:numPr>
          <w:ilvl w:val="0"/>
          <w:numId w:val="22"/>
        </w:numPr>
        <w:jc w:val="both"/>
        <w:rPr>
          <w:szCs w:val="24"/>
        </w:rPr>
      </w:pPr>
      <w:r>
        <w:rPr>
          <w:szCs w:val="24"/>
        </w:rPr>
        <w:t>после досрочного расторжения соглашения доверителем</w:t>
      </w:r>
      <w:r w:rsidR="001B3E4D">
        <w:rPr>
          <w:szCs w:val="24"/>
        </w:rPr>
        <w:t>, не определил размер неотработанного вознаграждения и не предпринял мер по его возврату.</w:t>
      </w:r>
    </w:p>
    <w:p w14:paraId="0D4AB9FE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06CDFE5F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7A445B9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9EA7" w14:textId="77777777" w:rsidR="00C533BA" w:rsidRDefault="00C533BA">
      <w:r>
        <w:separator/>
      </w:r>
    </w:p>
  </w:endnote>
  <w:endnote w:type="continuationSeparator" w:id="0">
    <w:p w14:paraId="4BB6D1D9" w14:textId="77777777" w:rsidR="00C533BA" w:rsidRDefault="00C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A16C" w14:textId="77777777" w:rsidR="00C533BA" w:rsidRDefault="00C533BA">
      <w:r>
        <w:separator/>
      </w:r>
    </w:p>
  </w:footnote>
  <w:footnote w:type="continuationSeparator" w:id="0">
    <w:p w14:paraId="76B0BC1F" w14:textId="77777777" w:rsidR="00C533BA" w:rsidRDefault="00C5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3683" w14:textId="77777777" w:rsidR="0042711C" w:rsidRDefault="004A5D99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03817">
      <w:rPr>
        <w:noProof/>
      </w:rPr>
      <w:t>3</w:t>
    </w:r>
    <w:r>
      <w:rPr>
        <w:noProof/>
      </w:rPr>
      <w:fldChar w:fldCharType="end"/>
    </w:r>
  </w:p>
  <w:p w14:paraId="61E7045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7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949C2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3E4D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174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7352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2EF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A5D99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141F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493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4F0B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3981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D58EB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47AC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1643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3817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2371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252B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B116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6BD2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67DF8"/>
    <w:rsid w:val="00B759D5"/>
    <w:rsid w:val="00B771CD"/>
    <w:rsid w:val="00B813A8"/>
    <w:rsid w:val="00B81612"/>
    <w:rsid w:val="00B81651"/>
    <w:rsid w:val="00B82615"/>
    <w:rsid w:val="00B84D23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3BA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34D1"/>
    <w:rsid w:val="00CE4839"/>
    <w:rsid w:val="00CF20BA"/>
    <w:rsid w:val="00CF28F9"/>
    <w:rsid w:val="00CF505E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50D0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577D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  <w:rsid w:val="00FF5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EECD0"/>
  <w15:docId w15:val="{88C85D85-F741-4C2F-9DEB-BCCBE25B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9DD7-16E1-425A-B9D9-83C96617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2021-07-06T20:02:00Z</dcterms:created>
  <dcterms:modified xsi:type="dcterms:W3CDTF">2022-03-23T08:59:00Z</dcterms:modified>
</cp:coreProperties>
</file>